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B" w:rsidRPr="00EB60E1" w:rsidRDefault="00082DAB" w:rsidP="00082DAB">
      <w:pPr>
        <w:spacing w:after="0"/>
        <w:ind w:left="10348"/>
        <w:rPr>
          <w:rFonts w:ascii="Arial" w:hAnsi="Arial" w:cs="Arial"/>
          <w:i/>
          <w:sz w:val="20"/>
          <w:szCs w:val="20"/>
        </w:rPr>
      </w:pPr>
      <w:r w:rsidRPr="00EB60E1">
        <w:rPr>
          <w:rFonts w:ascii="Arial" w:hAnsi="Arial" w:cs="Arial"/>
          <w:i/>
          <w:sz w:val="20"/>
          <w:szCs w:val="20"/>
        </w:rPr>
        <w:t xml:space="preserve">Załącznik </w:t>
      </w:r>
    </w:p>
    <w:p w:rsidR="00082DAB" w:rsidRPr="00EB60E1" w:rsidRDefault="00C85224" w:rsidP="00082DAB">
      <w:pPr>
        <w:spacing w:after="0"/>
        <w:ind w:left="103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uchwały Nr 548/ 11597/ 23</w:t>
      </w:r>
    </w:p>
    <w:p w:rsidR="00082DAB" w:rsidRPr="00EB60E1" w:rsidRDefault="00082DAB" w:rsidP="00082DAB">
      <w:pPr>
        <w:spacing w:after="0"/>
        <w:ind w:left="10206" w:firstLine="142"/>
        <w:rPr>
          <w:rFonts w:ascii="Arial" w:hAnsi="Arial" w:cs="Arial"/>
          <w:i/>
          <w:sz w:val="20"/>
          <w:szCs w:val="20"/>
        </w:rPr>
      </w:pPr>
      <w:r w:rsidRPr="00EB60E1">
        <w:rPr>
          <w:rFonts w:ascii="Arial" w:hAnsi="Arial" w:cs="Arial"/>
          <w:i/>
          <w:sz w:val="20"/>
          <w:szCs w:val="20"/>
        </w:rPr>
        <w:t xml:space="preserve">z dnia </w:t>
      </w:r>
      <w:r w:rsidR="00C85224">
        <w:rPr>
          <w:rFonts w:ascii="Arial" w:hAnsi="Arial" w:cs="Arial"/>
          <w:i/>
          <w:sz w:val="20"/>
          <w:szCs w:val="20"/>
        </w:rPr>
        <w:t>11 grudnia 2023 r.</w:t>
      </w:r>
    </w:p>
    <w:p w:rsidR="00082DAB" w:rsidRDefault="00082DAB" w:rsidP="00082DAB">
      <w:pPr>
        <w:spacing w:after="0"/>
        <w:ind w:left="11057" w:hanging="709"/>
        <w:rPr>
          <w:rFonts w:ascii="Arial" w:hAnsi="Arial" w:cs="Arial"/>
          <w:i/>
          <w:sz w:val="20"/>
          <w:szCs w:val="20"/>
        </w:rPr>
      </w:pPr>
      <w:r w:rsidRPr="00EB60E1">
        <w:rPr>
          <w:rFonts w:ascii="Arial" w:hAnsi="Arial" w:cs="Arial"/>
          <w:i/>
          <w:sz w:val="20"/>
          <w:szCs w:val="20"/>
        </w:rPr>
        <w:t>Zarządu Województwa Podkarpackiego</w:t>
      </w:r>
    </w:p>
    <w:p w:rsidR="00786F5D" w:rsidRDefault="00786F5D" w:rsidP="00082DAB">
      <w:pPr>
        <w:jc w:val="right"/>
      </w:pPr>
    </w:p>
    <w:p w:rsidR="00082DAB" w:rsidRDefault="00082DAB" w:rsidP="00082DA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B60E1">
        <w:rPr>
          <w:rFonts w:ascii="Arial" w:hAnsi="Arial" w:cs="Arial"/>
          <w:b/>
          <w:i/>
          <w:sz w:val="20"/>
          <w:szCs w:val="20"/>
        </w:rPr>
        <w:t>Lista ocenionych strategii rozwoju lokalnego kierowanego przez społeczność (LSR) objętych Planem Strategicz</w:t>
      </w:r>
      <w:r>
        <w:rPr>
          <w:rFonts w:ascii="Arial" w:hAnsi="Arial" w:cs="Arial"/>
          <w:b/>
          <w:i/>
          <w:sz w:val="20"/>
          <w:szCs w:val="20"/>
        </w:rPr>
        <w:t>nym Wspólnej Polityki Rolnej na </w:t>
      </w:r>
      <w:r w:rsidRPr="00EB60E1">
        <w:rPr>
          <w:rFonts w:ascii="Arial" w:hAnsi="Arial" w:cs="Arial"/>
          <w:b/>
          <w:i/>
          <w:sz w:val="20"/>
          <w:szCs w:val="20"/>
        </w:rPr>
        <w:t>lata 2023-2027 i Programem Regionalnym Fundusze Europejskie dla Podkarpacia 2021-2027</w:t>
      </w:r>
    </w:p>
    <w:p w:rsidR="00082DAB" w:rsidRDefault="00082DAB" w:rsidP="00082DAB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dotycząca listy ocenionych LSR"/>
        <w:tblDescription w:val="Tabela dotycząca listy ocenionych LSR"/>
      </w:tblPr>
      <w:tblGrid>
        <w:gridCol w:w="567"/>
        <w:gridCol w:w="9149"/>
        <w:gridCol w:w="2498"/>
        <w:gridCol w:w="1980"/>
      </w:tblGrid>
      <w:tr w:rsidR="00082DAB" w:rsidRPr="00B65E3A" w:rsidTr="009A03ED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Lokalna Grupa Działania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AB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Operacja wybrana do realizacji LSR</w:t>
            </w:r>
          </w:p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(TAK/NIE)</w:t>
            </w:r>
          </w:p>
        </w:tc>
      </w:tr>
      <w:tr w:rsidR="00082DAB" w:rsidRPr="00B65E3A" w:rsidTr="009A03ED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2DAB" w:rsidRPr="00B65E3A" w:rsidTr="009A03ED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"Pogórze Przemysko - Dynowskie"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86,21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"Zielone Bieszczady"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"LIWOCZ"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81,48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Stowarzyszenie "Z Tradycją w Nowoczesność"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80,85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,,Dorzecze Wisłoka"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80,37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,,Kraina Sanu" - Lokalna Grupa Działania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"Kraina Nafty"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75,99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"Rozwój Ziemi Lubaczowskiej"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Partnerstwo dla Rozwoju Obszarów Wiejskich Ekonomika-Nauka-Tradycja "PROWENT" Lokalna Grupa Działania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75,05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"Ziemia Brzozowska"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74,57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"Ziemia Przemyska"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73,8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</w:t>
            </w:r>
            <w:proofErr w:type="spellStart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Eurogalicja</w:t>
            </w:r>
            <w:proofErr w:type="spellEnd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72,13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Stowarzyszenie "Partnerstwo dla Ziemi Niżańskiej"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70,3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hAnsi="Arial" w:cs="Arial"/>
              </w:rPr>
              <w:br w:type="page"/>
            </w: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"Siedlisko"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69,42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"</w:t>
            </w:r>
            <w:proofErr w:type="spellStart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Trygon</w:t>
            </w:r>
            <w:proofErr w:type="spellEnd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Rozwój i Innowacja"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Ziemia Łańcucka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Partnerstwo 5 Gmin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66,2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Nasze Bieszczady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65,27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pn. Lokalna Grupa Działania Nowa Galicja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 xml:space="preserve">Lokalna Grupa Działania </w:t>
            </w:r>
            <w:proofErr w:type="spellStart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Lasovia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"Dorzecze Mleczki"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61,58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- Lider Dolina Strugu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60,71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Czarnorzecko</w:t>
            </w:r>
            <w:proofErr w:type="spellEnd"/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Strzyżowska Lokalna Grupa Działania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58,08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C.K. Podkarpacie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57,32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Stowarzyszenie "Lasowiacka Grupa Działania"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56,99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82DAB" w:rsidRPr="00B65E3A" w:rsidTr="009A03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E3A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9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AB" w:rsidRPr="00B65E3A" w:rsidRDefault="00082DAB" w:rsidP="009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18A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Stowarzyszenie "Region Sanu i Trzebośnicy"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710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39B7">
              <w:rPr>
                <w:rFonts w:ascii="Arial" w:eastAsia="Times New Roman" w:hAnsi="Arial" w:cs="Arial"/>
                <w:color w:val="000000"/>
                <w:lang w:eastAsia="pl-PL"/>
              </w:rPr>
              <w:t>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B" w:rsidRPr="00B65E3A" w:rsidRDefault="00082DAB" w:rsidP="009A0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</w:tbl>
    <w:p w:rsidR="00082DAB" w:rsidRDefault="00082DAB" w:rsidP="00082DAB"/>
    <w:sectPr w:rsidR="00082DAB" w:rsidSect="00082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B"/>
    <w:rsid w:val="00082DAB"/>
    <w:rsid w:val="00337A55"/>
    <w:rsid w:val="007106B8"/>
    <w:rsid w:val="00786F5D"/>
    <w:rsid w:val="00C85224"/>
    <w:rsid w:val="00D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F45D-82A2-4C11-B956-697683E1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Załącznik_do_uchwały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Lista_ocenionych_strategii_rozwoju_lokalnego_kierowanego_przez_społeczność</dc:title>
  <dc:subject/>
  <dc:creator>UMWP</dc:creator>
  <cp:keywords/>
  <dc:description/>
  <cp:lastModifiedBy>Konto Microsoft</cp:lastModifiedBy>
  <cp:revision>5</cp:revision>
  <dcterms:created xsi:type="dcterms:W3CDTF">2023-12-07T06:48:00Z</dcterms:created>
  <dcterms:modified xsi:type="dcterms:W3CDTF">2023-12-11T09:44:00Z</dcterms:modified>
</cp:coreProperties>
</file>